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788" w:rsidRDefault="001D4788" w:rsidP="00314B3F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noProof/>
          <w:sz w:val="24"/>
          <w:szCs w:val="24"/>
          <w:lang w:eastAsia="fr-FR"/>
        </w:rPr>
        <w:drawing>
          <wp:inline distT="0" distB="0" distL="0" distR="0">
            <wp:extent cx="1185540" cy="9810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iocèse de Rou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496" cy="986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90C" w:rsidRDefault="0055310A" w:rsidP="001D4788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Participer au grand débat</w:t>
      </w:r>
    </w:p>
    <w:p w:rsidR="0055310A" w:rsidRPr="00741F09" w:rsidRDefault="0055310A" w:rsidP="00741F09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741F09">
        <w:rPr>
          <w:rFonts w:ascii="Arial" w:hAnsi="Arial" w:cs="Arial"/>
        </w:rPr>
        <w:t xml:space="preserve">A l’heure où plusieurs </w:t>
      </w:r>
      <w:r w:rsidR="00FE19F6" w:rsidRPr="00741F09">
        <w:rPr>
          <w:rFonts w:ascii="Arial" w:hAnsi="Arial" w:cs="Arial"/>
        </w:rPr>
        <w:t xml:space="preserve">de nos </w:t>
      </w:r>
      <w:r w:rsidRPr="00741F09">
        <w:rPr>
          <w:rFonts w:ascii="Arial" w:hAnsi="Arial" w:cs="Arial"/>
        </w:rPr>
        <w:t>paroisses</w:t>
      </w:r>
      <w:r w:rsidR="00D51398">
        <w:rPr>
          <w:rFonts w:ascii="Arial" w:hAnsi="Arial" w:cs="Arial"/>
        </w:rPr>
        <w:t>, services et mouvements</w:t>
      </w:r>
      <w:r w:rsidRPr="00741F09">
        <w:rPr>
          <w:rFonts w:ascii="Arial" w:hAnsi="Arial" w:cs="Arial"/>
        </w:rPr>
        <w:t xml:space="preserve"> ont pris l’initiative de rencontres autour de la crise dite « des gilets jaunes », et alors que commence le « grand débat », il me semble important d’inciter les baptisés à se rendre disponible à ce débat</w:t>
      </w:r>
      <w:r w:rsidR="00FE19F6" w:rsidRPr="00741F09">
        <w:rPr>
          <w:rFonts w:ascii="Arial" w:hAnsi="Arial" w:cs="Arial"/>
        </w:rPr>
        <w:t>, et</w:t>
      </w:r>
      <w:r w:rsidRPr="00741F09">
        <w:rPr>
          <w:rFonts w:ascii="Arial" w:hAnsi="Arial" w:cs="Arial"/>
        </w:rPr>
        <w:t xml:space="preserve"> de soutenir ceux qui s’engagent en leur proposant quelques repères. C’est le sens du message que </w:t>
      </w:r>
      <w:r w:rsidR="00FD7202">
        <w:rPr>
          <w:rFonts w:ascii="Arial" w:hAnsi="Arial" w:cs="Arial"/>
        </w:rPr>
        <w:t xml:space="preserve">l’archevêque et moi-même nous vous proposons. Merci </w:t>
      </w:r>
      <w:r w:rsidRPr="00741F09">
        <w:rPr>
          <w:rFonts w:ascii="Arial" w:hAnsi="Arial" w:cs="Arial"/>
        </w:rPr>
        <w:t>de diffuser, où d’interpréter à votre guise suivant les lieux et circonstances.</w:t>
      </w:r>
    </w:p>
    <w:p w:rsidR="001D4788" w:rsidRPr="001D4788" w:rsidRDefault="001D4788" w:rsidP="0055310A">
      <w:pPr>
        <w:spacing w:after="0" w:line="360" w:lineRule="auto"/>
        <w:ind w:firstLine="567"/>
        <w:jc w:val="center"/>
        <w:rPr>
          <w:rFonts w:ascii="Arial" w:hAnsi="Arial" w:cs="Arial"/>
          <w:b/>
          <w:i/>
          <w:sz w:val="16"/>
          <w:szCs w:val="16"/>
        </w:rPr>
      </w:pPr>
    </w:p>
    <w:p w:rsidR="0055310A" w:rsidRPr="008E1AF2" w:rsidRDefault="0055310A" w:rsidP="0055310A">
      <w:pPr>
        <w:spacing w:after="0" w:line="360" w:lineRule="auto"/>
        <w:ind w:firstLine="567"/>
        <w:jc w:val="center"/>
        <w:rPr>
          <w:rFonts w:ascii="Arial" w:hAnsi="Arial" w:cs="Arial"/>
          <w:b/>
          <w:i/>
          <w:sz w:val="24"/>
          <w:szCs w:val="24"/>
        </w:rPr>
      </w:pPr>
      <w:r w:rsidRPr="008E1AF2">
        <w:rPr>
          <w:rFonts w:ascii="Arial" w:hAnsi="Arial" w:cs="Arial"/>
          <w:b/>
          <w:i/>
          <w:sz w:val="24"/>
          <w:szCs w:val="24"/>
        </w:rPr>
        <w:t>Chrétiens dans le grand débat : pour servir le dialogue</w:t>
      </w:r>
    </w:p>
    <w:p w:rsidR="0055310A" w:rsidRPr="008E1AF2" w:rsidRDefault="0055310A" w:rsidP="0055310A">
      <w:pPr>
        <w:spacing w:after="0" w:line="360" w:lineRule="auto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8E1AF2">
        <w:rPr>
          <w:rFonts w:ascii="Arial" w:hAnsi="Arial" w:cs="Arial"/>
          <w:i/>
          <w:sz w:val="24"/>
          <w:szCs w:val="24"/>
        </w:rPr>
        <w:t>Parce que tout baptisé est appelé à servir le monde dans lequel il vit, nous ne pouvons que soutenir ceux qui souhaitent s’investir dans le « grand débat »</w:t>
      </w:r>
      <w:r w:rsidR="00FE19F6">
        <w:rPr>
          <w:rFonts w:ascii="Arial" w:hAnsi="Arial" w:cs="Arial"/>
          <w:i/>
          <w:sz w:val="24"/>
          <w:szCs w:val="24"/>
        </w:rPr>
        <w:t>,</w:t>
      </w:r>
      <w:r w:rsidRPr="008E1AF2">
        <w:rPr>
          <w:rFonts w:ascii="Arial" w:hAnsi="Arial" w:cs="Arial"/>
          <w:i/>
          <w:sz w:val="24"/>
          <w:szCs w:val="24"/>
        </w:rPr>
        <w:t xml:space="preserve"> et dans toute initiative visant à favoriser le dialogue au sein de notre société</w:t>
      </w:r>
      <w:r w:rsidR="00441569" w:rsidRPr="008E1AF2">
        <w:rPr>
          <w:rFonts w:ascii="Arial" w:hAnsi="Arial" w:cs="Arial"/>
          <w:i/>
          <w:sz w:val="24"/>
          <w:szCs w:val="24"/>
        </w:rPr>
        <w:t>.</w:t>
      </w:r>
    </w:p>
    <w:p w:rsidR="00441569" w:rsidRPr="008E1AF2" w:rsidRDefault="00441569" w:rsidP="0055310A">
      <w:pPr>
        <w:spacing w:after="0" w:line="360" w:lineRule="auto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8E1AF2">
        <w:rPr>
          <w:rFonts w:ascii="Arial" w:hAnsi="Arial" w:cs="Arial"/>
          <w:i/>
          <w:sz w:val="24"/>
          <w:szCs w:val="24"/>
        </w:rPr>
        <w:t xml:space="preserve">Pour ce dialogue, nous pouvons nous appuyer sur la pensée sociale de l’Eglise telle qu’elle s’est développée et enrichie </w:t>
      </w:r>
      <w:r w:rsidR="00FE19F6">
        <w:rPr>
          <w:rFonts w:ascii="Arial" w:hAnsi="Arial" w:cs="Arial"/>
          <w:i/>
          <w:sz w:val="24"/>
          <w:szCs w:val="24"/>
        </w:rPr>
        <w:t>dans sa longue histoire</w:t>
      </w:r>
      <w:r w:rsidRPr="008E1AF2">
        <w:rPr>
          <w:rFonts w:ascii="Arial" w:hAnsi="Arial" w:cs="Arial"/>
          <w:i/>
          <w:sz w:val="24"/>
          <w:szCs w:val="24"/>
        </w:rPr>
        <w:t>. Celle-ci nous donne quelques repères pour avancer</w:t>
      </w:r>
      <w:r w:rsidR="008E1AF2">
        <w:rPr>
          <w:rFonts w:ascii="Arial" w:hAnsi="Arial" w:cs="Arial"/>
          <w:i/>
          <w:sz w:val="24"/>
          <w:szCs w:val="24"/>
        </w:rPr>
        <w:t>. Parmi ceux-ci</w:t>
      </w:r>
      <w:r w:rsidRPr="008E1AF2">
        <w:rPr>
          <w:rFonts w:ascii="Arial" w:hAnsi="Arial" w:cs="Arial"/>
          <w:i/>
          <w:sz w:val="24"/>
          <w:szCs w:val="24"/>
        </w:rPr>
        <w:t> :</w:t>
      </w:r>
    </w:p>
    <w:p w:rsidR="00441569" w:rsidRPr="008E1AF2" w:rsidRDefault="00441569" w:rsidP="00441569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Arial" w:hAnsi="Arial" w:cs="Arial"/>
          <w:i/>
          <w:sz w:val="24"/>
          <w:szCs w:val="24"/>
        </w:rPr>
      </w:pPr>
      <w:r w:rsidRPr="008E1AF2">
        <w:rPr>
          <w:rFonts w:ascii="Arial" w:hAnsi="Arial" w:cs="Arial"/>
          <w:b/>
          <w:i/>
          <w:sz w:val="24"/>
          <w:szCs w:val="24"/>
        </w:rPr>
        <w:t>Le bien commun</w:t>
      </w:r>
      <w:r w:rsidRPr="008E1AF2">
        <w:rPr>
          <w:rFonts w:ascii="Arial" w:hAnsi="Arial" w:cs="Arial"/>
          <w:i/>
          <w:sz w:val="24"/>
          <w:szCs w:val="24"/>
        </w:rPr>
        <w:t xml:space="preserve">. C’est-à-dire le bien « de nous tous ». Parce </w:t>
      </w:r>
      <w:r w:rsidR="008102A9" w:rsidRPr="008E1AF2">
        <w:rPr>
          <w:rFonts w:ascii="Arial" w:hAnsi="Arial" w:cs="Arial"/>
          <w:i/>
          <w:sz w:val="24"/>
          <w:szCs w:val="24"/>
        </w:rPr>
        <w:t>nous croyons à la Fraternité</w:t>
      </w:r>
      <w:r w:rsidRPr="008E1AF2">
        <w:rPr>
          <w:rFonts w:ascii="Arial" w:hAnsi="Arial" w:cs="Arial"/>
          <w:i/>
          <w:sz w:val="24"/>
          <w:szCs w:val="24"/>
        </w:rPr>
        <w:t>, nous devons aider nos contemporains à rechercher</w:t>
      </w:r>
      <w:r w:rsidR="008102A9" w:rsidRPr="008E1AF2">
        <w:rPr>
          <w:rFonts w:ascii="Arial" w:hAnsi="Arial" w:cs="Arial"/>
          <w:i/>
          <w:sz w:val="24"/>
          <w:szCs w:val="24"/>
        </w:rPr>
        <w:t xml:space="preserve"> ce bien commun qui n’est pas la simple somme des intérêts particuliers.</w:t>
      </w:r>
    </w:p>
    <w:p w:rsidR="008102A9" w:rsidRPr="008E1AF2" w:rsidRDefault="008102A9" w:rsidP="00441569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Arial" w:hAnsi="Arial" w:cs="Arial"/>
          <w:i/>
          <w:sz w:val="24"/>
          <w:szCs w:val="24"/>
        </w:rPr>
      </w:pPr>
      <w:r w:rsidRPr="008E1AF2">
        <w:rPr>
          <w:rFonts w:ascii="Arial" w:hAnsi="Arial" w:cs="Arial"/>
          <w:b/>
          <w:i/>
          <w:sz w:val="24"/>
          <w:szCs w:val="24"/>
        </w:rPr>
        <w:t>La destination universelle des biens</w:t>
      </w:r>
      <w:r w:rsidRPr="008E1AF2">
        <w:rPr>
          <w:rFonts w:ascii="Arial" w:hAnsi="Arial" w:cs="Arial"/>
          <w:i/>
          <w:sz w:val="24"/>
          <w:szCs w:val="24"/>
        </w:rPr>
        <w:t xml:space="preserve"> comme </w:t>
      </w:r>
      <w:r w:rsidR="00FE19F6">
        <w:rPr>
          <w:rFonts w:ascii="Arial" w:hAnsi="Arial" w:cs="Arial"/>
          <w:i/>
          <w:sz w:val="24"/>
          <w:szCs w:val="24"/>
        </w:rPr>
        <w:t>« </w:t>
      </w:r>
      <w:r w:rsidRPr="008E1AF2">
        <w:rPr>
          <w:rFonts w:ascii="Arial" w:hAnsi="Arial" w:cs="Arial"/>
          <w:i/>
          <w:sz w:val="24"/>
          <w:szCs w:val="24"/>
        </w:rPr>
        <w:t xml:space="preserve">premier principe de tout l’ordre éthico-social » (Jean-Paul II). </w:t>
      </w:r>
      <w:r w:rsidR="00FE19F6">
        <w:rPr>
          <w:rFonts w:ascii="Arial" w:hAnsi="Arial" w:cs="Arial"/>
          <w:i/>
          <w:sz w:val="24"/>
          <w:szCs w:val="24"/>
        </w:rPr>
        <w:t>Nous sommes convaincus</w:t>
      </w:r>
      <w:r w:rsidRPr="008E1AF2">
        <w:rPr>
          <w:rFonts w:ascii="Arial" w:hAnsi="Arial" w:cs="Arial"/>
          <w:i/>
          <w:sz w:val="24"/>
          <w:szCs w:val="24"/>
        </w:rPr>
        <w:t xml:space="preserve"> que toute richesse est un don de Dieu et qu’elle doit d’abord servir le développement de chaque être humain.</w:t>
      </w:r>
    </w:p>
    <w:p w:rsidR="008102A9" w:rsidRDefault="008102A9" w:rsidP="00441569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Arial" w:hAnsi="Arial" w:cs="Arial"/>
          <w:i/>
          <w:sz w:val="24"/>
          <w:szCs w:val="24"/>
        </w:rPr>
      </w:pPr>
      <w:r w:rsidRPr="008E1AF2">
        <w:rPr>
          <w:rFonts w:ascii="Arial" w:hAnsi="Arial" w:cs="Arial"/>
          <w:b/>
          <w:i/>
          <w:sz w:val="24"/>
          <w:szCs w:val="24"/>
        </w:rPr>
        <w:t>Le respect de la création</w:t>
      </w:r>
      <w:r w:rsidRPr="008E1AF2">
        <w:rPr>
          <w:rFonts w:ascii="Arial" w:hAnsi="Arial" w:cs="Arial"/>
          <w:i/>
          <w:sz w:val="24"/>
          <w:szCs w:val="24"/>
        </w:rPr>
        <w:t xml:space="preserve">. </w:t>
      </w:r>
      <w:r w:rsidR="008E1AF2" w:rsidRPr="008E1AF2">
        <w:rPr>
          <w:rFonts w:ascii="Arial" w:hAnsi="Arial" w:cs="Arial"/>
          <w:i/>
          <w:sz w:val="24"/>
          <w:szCs w:val="24"/>
        </w:rPr>
        <w:t xml:space="preserve">Le pape François nous appelle à une « conversion écologique » basée sur la sobriété (encyclique </w:t>
      </w:r>
      <w:r w:rsidR="008E1AF2">
        <w:rPr>
          <w:rFonts w:ascii="Arial" w:hAnsi="Arial" w:cs="Arial"/>
          <w:i/>
          <w:sz w:val="24"/>
          <w:szCs w:val="24"/>
        </w:rPr>
        <w:t>« </w:t>
      </w:r>
      <w:r w:rsidR="008E1AF2" w:rsidRPr="008E1AF2">
        <w:rPr>
          <w:rFonts w:ascii="Arial" w:hAnsi="Arial" w:cs="Arial"/>
          <w:i/>
          <w:sz w:val="24"/>
          <w:szCs w:val="24"/>
        </w:rPr>
        <w:t>Laudato si</w:t>
      </w:r>
      <w:r w:rsidR="008E1AF2">
        <w:rPr>
          <w:rFonts w:ascii="Arial" w:hAnsi="Arial" w:cs="Arial"/>
          <w:i/>
          <w:sz w:val="24"/>
          <w:szCs w:val="24"/>
        </w:rPr>
        <w:t> »</w:t>
      </w:r>
      <w:r w:rsidR="008E1AF2" w:rsidRPr="008E1AF2">
        <w:rPr>
          <w:rFonts w:ascii="Arial" w:hAnsi="Arial" w:cs="Arial"/>
          <w:i/>
          <w:sz w:val="24"/>
          <w:szCs w:val="24"/>
        </w:rPr>
        <w:t>)</w:t>
      </w:r>
    </w:p>
    <w:p w:rsidR="00FE19F6" w:rsidRDefault="00FE19F6" w:rsidP="00441569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Le respect de la personne humaine </w:t>
      </w:r>
      <w:r w:rsidRPr="00FE19F6">
        <w:rPr>
          <w:rFonts w:ascii="Arial" w:hAnsi="Arial" w:cs="Arial"/>
          <w:i/>
          <w:sz w:val="24"/>
          <w:szCs w:val="24"/>
        </w:rPr>
        <w:t>de sa conception jusqu’à sa mort</w:t>
      </w:r>
      <w:r>
        <w:rPr>
          <w:rFonts w:ascii="Arial" w:hAnsi="Arial" w:cs="Arial"/>
          <w:sz w:val="24"/>
          <w:szCs w:val="24"/>
        </w:rPr>
        <w:t>.</w:t>
      </w:r>
    </w:p>
    <w:p w:rsidR="008E1AF2" w:rsidRDefault="008E1AF2" w:rsidP="00441569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La subsidiarité</w:t>
      </w:r>
      <w:r w:rsidRPr="008E1AF2">
        <w:rPr>
          <w:rFonts w:ascii="Arial" w:hAnsi="Arial" w:cs="Arial"/>
          <w:i/>
          <w:sz w:val="24"/>
          <w:szCs w:val="24"/>
        </w:rPr>
        <w:t>.</w:t>
      </w:r>
      <w:r>
        <w:rPr>
          <w:rFonts w:ascii="Arial" w:hAnsi="Arial" w:cs="Arial"/>
          <w:i/>
          <w:sz w:val="24"/>
          <w:szCs w:val="24"/>
        </w:rPr>
        <w:t xml:space="preserve"> C’est-à-dire cette idée que tout être humain a besoin d’un tissu de relations (famille, associations, </w:t>
      </w:r>
      <w:r w:rsidR="00FE19F6">
        <w:rPr>
          <w:rFonts w:ascii="Arial" w:hAnsi="Arial" w:cs="Arial"/>
          <w:i/>
          <w:sz w:val="24"/>
          <w:szCs w:val="24"/>
        </w:rPr>
        <w:t xml:space="preserve">syndicats, </w:t>
      </w:r>
      <w:r>
        <w:rPr>
          <w:rFonts w:ascii="Arial" w:hAnsi="Arial" w:cs="Arial"/>
          <w:i/>
          <w:sz w:val="24"/>
          <w:szCs w:val="24"/>
        </w:rPr>
        <w:t>assemblées locales..)</w:t>
      </w:r>
      <w:r w:rsidR="00FE19F6">
        <w:rPr>
          <w:rFonts w:ascii="Arial" w:hAnsi="Arial" w:cs="Arial"/>
          <w:i/>
          <w:sz w:val="24"/>
          <w:szCs w:val="24"/>
        </w:rPr>
        <w:t>, tous ces corps intermédiaires, que l’Etat doit respecter et promouvoir.</w:t>
      </w:r>
    </w:p>
    <w:p w:rsidR="00AD093B" w:rsidRDefault="00FE19F6" w:rsidP="00E21E6C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41F09">
        <w:rPr>
          <w:rFonts w:ascii="Arial" w:hAnsi="Arial" w:cs="Arial"/>
          <w:i/>
          <w:sz w:val="24"/>
          <w:szCs w:val="24"/>
        </w:rPr>
        <w:t>Sur la base de l’Evangile, bien d’autres aspects doivent être pris en compte (la Justice, l’accueil de l’étranger,</w:t>
      </w:r>
      <w:r w:rsidR="00741F09">
        <w:rPr>
          <w:rFonts w:ascii="Arial" w:hAnsi="Arial" w:cs="Arial"/>
          <w:i/>
          <w:sz w:val="24"/>
          <w:szCs w:val="24"/>
        </w:rPr>
        <w:t xml:space="preserve"> le droit au travail…). Mais, dans ce grand débat où subsistent bien des tensions, n’oublions pas </w:t>
      </w:r>
      <w:r w:rsidR="00FD7202">
        <w:rPr>
          <w:rFonts w:ascii="Arial" w:hAnsi="Arial" w:cs="Arial"/>
          <w:i/>
          <w:sz w:val="24"/>
          <w:szCs w:val="24"/>
        </w:rPr>
        <w:t xml:space="preserve">de </w:t>
      </w:r>
      <w:r w:rsidR="00FD7202" w:rsidRPr="00FD7202">
        <w:rPr>
          <w:rFonts w:ascii="Arial" w:hAnsi="Arial" w:cs="Arial"/>
          <w:b/>
          <w:i/>
          <w:sz w:val="24"/>
          <w:szCs w:val="24"/>
        </w:rPr>
        <w:t>servir par la prière</w:t>
      </w:r>
      <w:r w:rsidR="00FD7202">
        <w:rPr>
          <w:rFonts w:ascii="Arial" w:hAnsi="Arial" w:cs="Arial"/>
          <w:i/>
          <w:sz w:val="24"/>
          <w:szCs w:val="24"/>
        </w:rPr>
        <w:t xml:space="preserve">, </w:t>
      </w:r>
      <w:r w:rsidR="00741F09">
        <w:rPr>
          <w:rFonts w:ascii="Arial" w:hAnsi="Arial" w:cs="Arial"/>
          <w:i/>
          <w:sz w:val="24"/>
          <w:szCs w:val="24"/>
        </w:rPr>
        <w:t xml:space="preserve">d’être </w:t>
      </w:r>
      <w:r w:rsidR="00741F09">
        <w:rPr>
          <w:rFonts w:ascii="Arial" w:hAnsi="Arial" w:cs="Arial"/>
          <w:b/>
          <w:i/>
          <w:sz w:val="24"/>
          <w:szCs w:val="24"/>
        </w:rPr>
        <w:t>porteurs d’Espérance</w:t>
      </w:r>
      <w:r w:rsidR="00741F09">
        <w:rPr>
          <w:rFonts w:ascii="Arial" w:hAnsi="Arial" w:cs="Arial"/>
          <w:b/>
          <w:sz w:val="24"/>
          <w:szCs w:val="24"/>
        </w:rPr>
        <w:t xml:space="preserve"> </w:t>
      </w:r>
      <w:r w:rsidR="00741F09">
        <w:rPr>
          <w:rFonts w:ascii="Arial" w:hAnsi="Arial" w:cs="Arial"/>
          <w:i/>
          <w:sz w:val="24"/>
          <w:szCs w:val="24"/>
        </w:rPr>
        <w:t xml:space="preserve">et de mettre en valeur tout ce qui construit </w:t>
      </w:r>
      <w:r w:rsidR="00741F09" w:rsidRPr="00741F09">
        <w:rPr>
          <w:rFonts w:ascii="Arial" w:hAnsi="Arial" w:cs="Arial"/>
          <w:b/>
          <w:i/>
          <w:sz w:val="24"/>
          <w:szCs w:val="24"/>
        </w:rPr>
        <w:t>la Paix</w:t>
      </w:r>
      <w:r w:rsidR="00741F09">
        <w:rPr>
          <w:rFonts w:ascii="Arial" w:hAnsi="Arial" w:cs="Arial"/>
          <w:i/>
          <w:sz w:val="24"/>
          <w:szCs w:val="24"/>
        </w:rPr>
        <w:t>.</w:t>
      </w:r>
    </w:p>
    <w:p w:rsidR="001D4788" w:rsidRPr="001D4788" w:rsidRDefault="001D4788" w:rsidP="001D4788">
      <w:pPr>
        <w:spacing w:after="0" w:line="240" w:lineRule="auto"/>
        <w:ind w:firstLine="567"/>
        <w:jc w:val="right"/>
        <w:rPr>
          <w:rFonts w:ascii="Arial" w:hAnsi="Arial" w:cs="Arial"/>
          <w:sz w:val="16"/>
          <w:szCs w:val="16"/>
        </w:rPr>
      </w:pPr>
    </w:p>
    <w:p w:rsidR="00A10EE8" w:rsidRDefault="001D4788" w:rsidP="001D4788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L</w:t>
      </w:r>
      <w:r w:rsidR="00A10EE8">
        <w:rPr>
          <w:rFonts w:ascii="Arial" w:hAnsi="Arial" w:cs="Arial"/>
          <w:sz w:val="24"/>
          <w:szCs w:val="24"/>
        </w:rPr>
        <w:t xml:space="preserve">undi </w:t>
      </w:r>
      <w:r w:rsidR="00741F09">
        <w:rPr>
          <w:rFonts w:ascii="Arial" w:hAnsi="Arial" w:cs="Arial"/>
          <w:sz w:val="24"/>
          <w:szCs w:val="24"/>
        </w:rPr>
        <w:t>28 janvier 2019</w:t>
      </w:r>
    </w:p>
    <w:p w:rsidR="00AD093B" w:rsidRDefault="00BE2390" w:rsidP="001D478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Guillaume Houdan</w:t>
      </w:r>
    </w:p>
    <w:p w:rsidR="00314B3F" w:rsidRPr="00314B3F" w:rsidRDefault="00BE2390" w:rsidP="001D478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Diacre, </w:t>
      </w:r>
      <w:r w:rsidR="008D53EE">
        <w:rPr>
          <w:rFonts w:ascii="Arial" w:hAnsi="Arial" w:cs="Arial"/>
          <w:sz w:val="24"/>
          <w:szCs w:val="24"/>
        </w:rPr>
        <w:t>chargé de mission</w:t>
      </w:r>
      <w:r>
        <w:rPr>
          <w:rFonts w:ascii="Arial" w:hAnsi="Arial" w:cs="Arial"/>
          <w:sz w:val="24"/>
          <w:szCs w:val="24"/>
        </w:rPr>
        <w:t xml:space="preserve"> auprès du monde politique et des élus</w:t>
      </w:r>
      <w:bookmarkEnd w:id="0"/>
    </w:p>
    <w:sectPr w:rsidR="00314B3F" w:rsidRPr="00314B3F" w:rsidSect="001D4788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138" w:rsidRDefault="00664138" w:rsidP="00E21E6C">
      <w:pPr>
        <w:spacing w:after="0" w:line="240" w:lineRule="auto"/>
      </w:pPr>
      <w:r>
        <w:separator/>
      </w:r>
    </w:p>
  </w:endnote>
  <w:endnote w:type="continuationSeparator" w:id="0">
    <w:p w:rsidR="00664138" w:rsidRDefault="00664138" w:rsidP="00E21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138" w:rsidRDefault="00664138" w:rsidP="00E21E6C">
      <w:pPr>
        <w:spacing w:after="0" w:line="240" w:lineRule="auto"/>
      </w:pPr>
      <w:r>
        <w:separator/>
      </w:r>
    </w:p>
  </w:footnote>
  <w:footnote w:type="continuationSeparator" w:id="0">
    <w:p w:rsidR="00664138" w:rsidRDefault="00664138" w:rsidP="00E21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60CE3"/>
    <w:multiLevelType w:val="hybridMultilevel"/>
    <w:tmpl w:val="B6C29E84"/>
    <w:lvl w:ilvl="0" w:tplc="9288F3AC"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B3F"/>
    <w:rsid w:val="00006936"/>
    <w:rsid w:val="00140B89"/>
    <w:rsid w:val="001D4788"/>
    <w:rsid w:val="002526E7"/>
    <w:rsid w:val="00303861"/>
    <w:rsid w:val="00314B3F"/>
    <w:rsid w:val="00354E12"/>
    <w:rsid w:val="0037465C"/>
    <w:rsid w:val="003F1DCA"/>
    <w:rsid w:val="00441569"/>
    <w:rsid w:val="004827F4"/>
    <w:rsid w:val="0055310A"/>
    <w:rsid w:val="00640A28"/>
    <w:rsid w:val="00664138"/>
    <w:rsid w:val="006A0902"/>
    <w:rsid w:val="006C14C9"/>
    <w:rsid w:val="006F0D80"/>
    <w:rsid w:val="006F5598"/>
    <w:rsid w:val="00741F09"/>
    <w:rsid w:val="008102A9"/>
    <w:rsid w:val="00896865"/>
    <w:rsid w:val="008B2899"/>
    <w:rsid w:val="008C290C"/>
    <w:rsid w:val="008D53EE"/>
    <w:rsid w:val="008E1AF2"/>
    <w:rsid w:val="00996A79"/>
    <w:rsid w:val="00A10EE8"/>
    <w:rsid w:val="00AA440D"/>
    <w:rsid w:val="00AC1901"/>
    <w:rsid w:val="00AD093B"/>
    <w:rsid w:val="00AD1D7A"/>
    <w:rsid w:val="00BA7DFD"/>
    <w:rsid w:val="00BE2390"/>
    <w:rsid w:val="00CA247E"/>
    <w:rsid w:val="00CD0D29"/>
    <w:rsid w:val="00D51398"/>
    <w:rsid w:val="00E21E6C"/>
    <w:rsid w:val="00F729CD"/>
    <w:rsid w:val="00F90FBD"/>
    <w:rsid w:val="00FD7202"/>
    <w:rsid w:val="00FE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D3B480-D56F-4C32-B1FC-45524BEE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21E6C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E21E6C"/>
    <w:rPr>
      <w:lang w:eastAsia="en-US"/>
    </w:rPr>
  </w:style>
  <w:style w:type="character" w:styleId="Appelnotedebasdep">
    <w:name w:val="footnote reference"/>
    <w:uiPriority w:val="99"/>
    <w:semiHidden/>
    <w:unhideWhenUsed/>
    <w:rsid w:val="00E21E6C"/>
    <w:rPr>
      <w:vertAlign w:val="superscript"/>
    </w:rPr>
  </w:style>
  <w:style w:type="character" w:styleId="Lienhypertexte">
    <w:name w:val="Hyperlink"/>
    <w:uiPriority w:val="99"/>
    <w:unhideWhenUsed/>
    <w:rsid w:val="00AD09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2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36B4F-1236-4F77-988D-40E8D8B4B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houdan</dc:creator>
  <cp:keywords/>
  <cp:lastModifiedBy>ERIC ED. DE LA BOURDONNAYE</cp:lastModifiedBy>
  <cp:revision>6</cp:revision>
  <dcterms:created xsi:type="dcterms:W3CDTF">2019-01-29T07:15:00Z</dcterms:created>
  <dcterms:modified xsi:type="dcterms:W3CDTF">2019-01-30T10:28:00Z</dcterms:modified>
</cp:coreProperties>
</file>