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4C" w:rsidRPr="00C44501" w:rsidRDefault="007D644C" w:rsidP="007D644C">
      <w:pPr>
        <w:pBdr>
          <w:bottom w:val="single" w:sz="4" w:space="1" w:color="auto"/>
        </w:pBdr>
        <w:shd w:val="clear" w:color="auto" w:fill="B2A1C7" w:themeFill="accent4" w:themeFillTint="99"/>
        <w:jc w:val="center"/>
        <w:rPr>
          <w:rFonts w:asciiTheme="majorHAnsi" w:hAnsiTheme="majorHAnsi" w:cstheme="majorHAnsi"/>
          <w:b/>
          <w:bCs/>
          <w:smallCaps/>
          <w:color w:val="000000" w:themeColor="text1"/>
          <w:sz w:val="28"/>
          <w:szCs w:val="28"/>
        </w:rPr>
      </w:pPr>
      <w:r w:rsidRPr="00C44501">
        <w:rPr>
          <w:rFonts w:asciiTheme="majorHAnsi" w:hAnsiTheme="majorHAnsi" w:cstheme="majorHAnsi"/>
          <w:b/>
          <w:bCs/>
          <w:smallCaps/>
          <w:color w:val="000000" w:themeColor="text1"/>
          <w:sz w:val="28"/>
          <w:szCs w:val="28"/>
        </w:rPr>
        <w:t>Dimanche des Rameaux et de la Passion</w:t>
      </w:r>
    </w:p>
    <w:p w:rsidR="007D644C" w:rsidRDefault="007D644C" w:rsidP="007D644C">
      <w:pPr>
        <w:jc w:val="both"/>
        <w:rPr>
          <w:rFonts w:asciiTheme="majorHAnsi" w:hAnsiTheme="majorHAnsi" w:cstheme="majorHAnsi"/>
          <w:i/>
          <w:iCs/>
          <w:color w:val="000000" w:themeColor="text1"/>
        </w:rPr>
      </w:pPr>
    </w:p>
    <w:p w:rsidR="007D644C" w:rsidRPr="00C44501" w:rsidRDefault="007D644C" w:rsidP="007D644C">
      <w:pPr>
        <w:jc w:val="both"/>
        <w:rPr>
          <w:rFonts w:asciiTheme="majorHAnsi" w:hAnsiTheme="majorHAnsi" w:cstheme="majorHAnsi"/>
          <w:i/>
          <w:iCs/>
          <w:color w:val="000000" w:themeColor="text1"/>
        </w:rPr>
      </w:pPr>
      <w:r w:rsidRPr="00C44501">
        <w:rPr>
          <w:rFonts w:asciiTheme="majorHAnsi" w:hAnsiTheme="majorHAnsi" w:cstheme="majorHAnsi"/>
          <w:i/>
          <w:iCs/>
          <w:color w:val="000000" w:themeColor="text1"/>
        </w:rPr>
        <w:t>La célébration peut débuter à la porte de la maison ou de l’appartement, si c’est possible. On se dirigera ensuite vers le lieu de la prière.</w:t>
      </w:r>
    </w:p>
    <w:p w:rsidR="007D644C" w:rsidRPr="00C44501" w:rsidRDefault="007D644C" w:rsidP="007D644C">
      <w:pPr>
        <w:jc w:val="both"/>
        <w:rPr>
          <w:rFonts w:asciiTheme="majorHAnsi" w:hAnsiTheme="majorHAnsi" w:cstheme="majorHAnsi"/>
          <w:i/>
          <w:iCs/>
          <w:color w:val="000000" w:themeColor="text1"/>
        </w:rPr>
      </w:pPr>
      <w:r w:rsidRPr="00C44501">
        <w:rPr>
          <w:rFonts w:asciiTheme="majorHAnsi" w:hAnsiTheme="majorHAnsi" w:cstheme="majorHAnsi"/>
          <w:i/>
          <w:iCs/>
          <w:color w:val="000000" w:themeColor="text1"/>
        </w:rPr>
        <w:t>On se munit d’une croix ou d’un crucifix qui peut être confiée à un des participants.</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b/>
          <w:bCs/>
          <w:color w:val="000000" w:themeColor="text1"/>
        </w:rPr>
      </w:pPr>
      <w:r w:rsidRPr="00C44501">
        <w:rPr>
          <w:rFonts w:asciiTheme="majorHAnsi" w:hAnsiTheme="majorHAnsi" w:cstheme="majorHAnsi"/>
          <w:b/>
          <w:bCs/>
          <w:color w:val="000000" w:themeColor="text1"/>
        </w:rPr>
        <w:t>• Ouverture liturgique</w:t>
      </w:r>
    </w:p>
    <w:p w:rsidR="007D644C" w:rsidRPr="00C44501" w:rsidRDefault="007D644C" w:rsidP="007D644C">
      <w:pPr>
        <w:jc w:val="both"/>
        <w:rPr>
          <w:rFonts w:asciiTheme="majorHAnsi" w:hAnsiTheme="majorHAnsi" w:cstheme="majorHAnsi"/>
          <w:i/>
          <w:iCs/>
          <w:color w:val="000000" w:themeColor="text1"/>
          <w:sz w:val="10"/>
          <w:szCs w:val="10"/>
        </w:rPr>
      </w:pPr>
    </w:p>
    <w:p w:rsidR="007D644C" w:rsidRPr="00C44501" w:rsidRDefault="007D644C" w:rsidP="007D644C">
      <w:pPr>
        <w:jc w:val="both"/>
        <w:rPr>
          <w:rFonts w:asciiTheme="majorHAnsi" w:hAnsiTheme="majorHAnsi" w:cstheme="majorHAnsi"/>
          <w:i/>
          <w:iCs/>
          <w:color w:val="000000" w:themeColor="text1"/>
        </w:rPr>
      </w:pPr>
      <w:r w:rsidRPr="00C44501">
        <w:rPr>
          <w:rFonts w:asciiTheme="majorHAnsi" w:hAnsiTheme="majorHAnsi" w:cstheme="majorHAnsi"/>
          <w:i/>
          <w:iCs/>
          <w:color w:val="000000" w:themeColor="text1"/>
        </w:rPr>
        <w:t xml:space="preserve">La célébration commence par un court temps de silence pour se mettre en présence du Seigneur. Puis on fait le signe de la croix. </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b/>
          <w:bCs/>
          <w:color w:val="000000" w:themeColor="text1"/>
        </w:rPr>
      </w:pPr>
      <w:r w:rsidRPr="00C44501">
        <w:rPr>
          <w:rFonts w:asciiTheme="majorHAnsi" w:hAnsiTheme="majorHAnsi" w:cstheme="majorHAnsi"/>
          <w:b/>
          <w:bCs/>
          <w:color w:val="000000" w:themeColor="text1"/>
        </w:rPr>
        <w:t xml:space="preserve">• </w:t>
      </w:r>
      <w:proofErr w:type="gramStart"/>
      <w:r w:rsidRPr="00C44501">
        <w:rPr>
          <w:rFonts w:asciiTheme="majorHAnsi" w:hAnsiTheme="majorHAnsi" w:cstheme="majorHAnsi"/>
          <w:b/>
          <w:bCs/>
          <w:color w:val="000000" w:themeColor="text1"/>
        </w:rPr>
        <w:t>La</w:t>
      </w:r>
      <w:proofErr w:type="gramEnd"/>
      <w:r w:rsidRPr="00C44501">
        <w:rPr>
          <w:rFonts w:asciiTheme="majorHAnsi" w:hAnsiTheme="majorHAnsi" w:cstheme="majorHAnsi"/>
          <w:b/>
          <w:bCs/>
          <w:color w:val="000000" w:themeColor="text1"/>
        </w:rPr>
        <w:t xml:space="preserve"> signe de la Croix</w:t>
      </w:r>
    </w:p>
    <w:p w:rsidR="007D644C" w:rsidRPr="00C44501" w:rsidRDefault="007D644C" w:rsidP="007D644C">
      <w:pPr>
        <w:jc w:val="both"/>
        <w:rPr>
          <w:rFonts w:asciiTheme="majorHAnsi" w:hAnsiTheme="majorHAnsi" w:cstheme="majorHAnsi"/>
          <w:i/>
          <w:iCs/>
          <w:color w:val="000000" w:themeColor="text1"/>
          <w:sz w:val="10"/>
          <w:szCs w:val="10"/>
        </w:rPr>
      </w:pPr>
    </w:p>
    <w:p w:rsidR="007D644C" w:rsidRPr="00C44501" w:rsidRDefault="007D644C" w:rsidP="007D644C">
      <w:pPr>
        <w:jc w:val="both"/>
        <w:rPr>
          <w:rFonts w:asciiTheme="majorHAnsi" w:hAnsiTheme="majorHAnsi" w:cstheme="majorHAnsi"/>
          <w:i/>
          <w:iCs/>
          <w:color w:val="000000" w:themeColor="text1"/>
        </w:rPr>
      </w:pPr>
      <w:r w:rsidRPr="00C44501">
        <w:rPr>
          <w:rFonts w:asciiTheme="majorHAnsi" w:hAnsiTheme="majorHAnsi" w:cstheme="majorHAnsi"/>
          <w:i/>
          <w:iCs/>
          <w:color w:val="000000" w:themeColor="text1"/>
        </w:rPr>
        <w:t>En communion avec les autres chrétiens qui entrent en semaine sainte, on peut alors dire l’invitation suivante :</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ind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 Pendant quarante jours,</w:t>
      </w:r>
    </w:p>
    <w:p w:rsidR="007D644C" w:rsidRPr="00C44501" w:rsidRDefault="007D644C" w:rsidP="007D644C">
      <w:pPr>
        <w:ind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nous</w:t>
      </w:r>
      <w:proofErr w:type="gramEnd"/>
      <w:r w:rsidRPr="00C44501">
        <w:rPr>
          <w:rFonts w:asciiTheme="majorHAnsi" w:hAnsiTheme="majorHAnsi" w:cstheme="majorHAnsi"/>
          <w:b/>
          <w:bCs/>
          <w:color w:val="000000" w:themeColor="text1"/>
        </w:rPr>
        <w:t xml:space="preserve"> avons préparé nos cœurs par la prière, la pénitence et le partage ;</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et</w:t>
      </w:r>
      <w:proofErr w:type="gramEnd"/>
      <w:r w:rsidRPr="00C44501">
        <w:rPr>
          <w:rFonts w:asciiTheme="majorHAnsi" w:hAnsiTheme="majorHAnsi" w:cstheme="majorHAnsi"/>
          <w:b/>
          <w:bCs/>
          <w:color w:val="000000" w:themeColor="text1"/>
        </w:rPr>
        <w:t xml:space="preserve"> nous voici rassemblés au début de la semaine sainte,</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pour</w:t>
      </w:r>
      <w:proofErr w:type="gramEnd"/>
      <w:r w:rsidRPr="00C44501">
        <w:rPr>
          <w:rFonts w:asciiTheme="majorHAnsi" w:hAnsiTheme="majorHAnsi" w:cstheme="majorHAnsi"/>
          <w:b/>
          <w:bCs/>
          <w:color w:val="000000" w:themeColor="text1"/>
        </w:rPr>
        <w:t xml:space="preserve"> commencer avec toute l’Église la célébration du Mystère pascal.</w:t>
      </w:r>
    </w:p>
    <w:p w:rsidR="007D644C" w:rsidRPr="00C44501" w:rsidRDefault="007D644C" w:rsidP="007D644C">
      <w:pPr>
        <w:ind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Aujourd’hui, le Christ entre à Jérusalem, la Ville sainte,</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où</w:t>
      </w:r>
      <w:proofErr w:type="gramEnd"/>
      <w:r w:rsidRPr="00C44501">
        <w:rPr>
          <w:rFonts w:asciiTheme="majorHAnsi" w:hAnsiTheme="majorHAnsi" w:cstheme="majorHAnsi"/>
          <w:b/>
          <w:bCs/>
          <w:color w:val="000000" w:themeColor="text1"/>
        </w:rPr>
        <w:t xml:space="preserve"> il va mourir et ressusciter.</w:t>
      </w:r>
    </w:p>
    <w:p w:rsidR="007D644C" w:rsidRPr="00C44501" w:rsidRDefault="007D644C" w:rsidP="007D644C">
      <w:pPr>
        <w:ind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Mettons toute notre foi à rappeler maintenant le souvenir</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de</w:t>
      </w:r>
      <w:proofErr w:type="gramEnd"/>
      <w:r w:rsidRPr="00C44501">
        <w:rPr>
          <w:rFonts w:asciiTheme="majorHAnsi" w:hAnsiTheme="majorHAnsi" w:cstheme="majorHAnsi"/>
          <w:b/>
          <w:bCs/>
          <w:color w:val="000000" w:themeColor="text1"/>
        </w:rPr>
        <w:t xml:space="preserve"> cette entrée triomphale de notre Sauveur ;</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suivons-le</w:t>
      </w:r>
      <w:proofErr w:type="gramEnd"/>
      <w:r w:rsidRPr="00C44501">
        <w:rPr>
          <w:rFonts w:asciiTheme="majorHAnsi" w:hAnsiTheme="majorHAnsi" w:cstheme="majorHAnsi"/>
          <w:b/>
          <w:bCs/>
          <w:color w:val="000000" w:themeColor="text1"/>
        </w:rPr>
        <w:t xml:space="preserve"> dans sa passion jusqu’à la croix</w:t>
      </w:r>
    </w:p>
    <w:p w:rsidR="007D644C" w:rsidRPr="00C44501" w:rsidRDefault="007D644C" w:rsidP="007D644C">
      <w:pPr>
        <w:ind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pour</w:t>
      </w:r>
      <w:proofErr w:type="gramEnd"/>
      <w:r w:rsidRPr="00C44501">
        <w:rPr>
          <w:rFonts w:asciiTheme="majorHAnsi" w:hAnsiTheme="majorHAnsi" w:cstheme="majorHAnsi"/>
          <w:b/>
          <w:bCs/>
          <w:color w:val="000000" w:themeColor="text1"/>
        </w:rPr>
        <w:t xml:space="preserve"> avoir part à sa résurrection et à sa vie. »</w:t>
      </w:r>
    </w:p>
    <w:p w:rsidR="007D644C" w:rsidRPr="00C44501" w:rsidRDefault="007D644C" w:rsidP="007D644C">
      <w:pPr>
        <w:rPr>
          <w:rFonts w:asciiTheme="majorHAnsi" w:hAnsiTheme="majorHAnsi" w:cstheme="majorHAnsi"/>
          <w:b/>
          <w:bCs/>
          <w:color w:val="000000" w:themeColor="text1"/>
        </w:rPr>
      </w:pPr>
    </w:p>
    <w:p w:rsidR="007D644C" w:rsidRPr="00C44501" w:rsidRDefault="007D644C" w:rsidP="007D644C">
      <w:pPr>
        <w:rPr>
          <w:rFonts w:asciiTheme="majorHAnsi" w:hAnsiTheme="majorHAnsi" w:cstheme="majorHAnsi"/>
          <w:b/>
          <w:bCs/>
          <w:color w:val="000000" w:themeColor="text1"/>
        </w:rPr>
      </w:pPr>
    </w:p>
    <w:p w:rsidR="007D644C" w:rsidRPr="00C44501" w:rsidRDefault="007D644C" w:rsidP="007D644C">
      <w:pPr>
        <w:rPr>
          <w:rFonts w:asciiTheme="majorHAnsi" w:hAnsiTheme="majorHAnsi" w:cstheme="majorHAnsi"/>
          <w:i/>
          <w:iCs/>
          <w:color w:val="000000" w:themeColor="text1"/>
        </w:rPr>
      </w:pPr>
      <w:r w:rsidRPr="00C44501">
        <w:rPr>
          <w:rFonts w:asciiTheme="majorHAnsi" w:hAnsiTheme="majorHAnsi" w:cstheme="majorHAnsi"/>
          <w:i/>
          <w:iCs/>
          <w:color w:val="000000" w:themeColor="text1"/>
        </w:rPr>
        <w:t>On se dirige ensuite vers le lieu préparé pour la prière.</w:t>
      </w:r>
    </w:p>
    <w:p w:rsidR="007D644C" w:rsidRPr="00C44501" w:rsidRDefault="007D644C" w:rsidP="007D644C">
      <w:pPr>
        <w:rPr>
          <w:rFonts w:asciiTheme="majorHAnsi" w:hAnsiTheme="majorHAnsi" w:cstheme="majorHAnsi"/>
          <w:i/>
          <w:iCs/>
          <w:color w:val="000000" w:themeColor="text1"/>
        </w:rPr>
      </w:pPr>
      <w:r w:rsidRPr="00C44501">
        <w:rPr>
          <w:rFonts w:asciiTheme="majorHAnsi" w:hAnsiTheme="majorHAnsi" w:cstheme="majorHAnsi"/>
          <w:i/>
          <w:iCs/>
          <w:color w:val="000000" w:themeColor="text1"/>
        </w:rPr>
        <w:t>La croix y est déposée et mis en valeur.</w:t>
      </w:r>
    </w:p>
    <w:p w:rsidR="007D644C" w:rsidRPr="00C44501" w:rsidRDefault="007D644C" w:rsidP="007D644C">
      <w:pPr>
        <w:rPr>
          <w:rFonts w:asciiTheme="majorHAnsi" w:hAnsiTheme="majorHAnsi" w:cstheme="majorHAnsi"/>
          <w:i/>
          <w:iCs/>
          <w:color w:val="000000" w:themeColor="text1"/>
        </w:rPr>
      </w:pPr>
    </w:p>
    <w:p w:rsidR="007D644C" w:rsidRPr="00C44501" w:rsidRDefault="007D644C" w:rsidP="007D644C">
      <w:pPr>
        <w:rPr>
          <w:rFonts w:asciiTheme="majorHAnsi" w:hAnsiTheme="majorHAnsi" w:cstheme="majorHAnsi"/>
          <w:color w:val="000000" w:themeColor="text1"/>
        </w:rPr>
      </w:pPr>
      <w:r w:rsidRPr="00C44501">
        <w:rPr>
          <w:rFonts w:asciiTheme="majorHAnsi" w:hAnsiTheme="majorHAnsi" w:cstheme="majorHAnsi"/>
          <w:i/>
          <w:iCs/>
          <w:color w:val="000000" w:themeColor="text1"/>
        </w:rPr>
        <w:t>On peut chanter une acclamation :</w:t>
      </w:r>
    </w:p>
    <w:p w:rsidR="007D644C" w:rsidRDefault="007D644C" w:rsidP="007D644C">
      <w:pPr>
        <w:ind w:firstLine="708"/>
        <w:jc w:val="center"/>
        <w:rPr>
          <w:rFonts w:asciiTheme="majorHAnsi" w:hAnsiTheme="majorHAnsi" w:cstheme="majorHAnsi"/>
          <w:color w:val="000000" w:themeColor="text1"/>
        </w:rPr>
      </w:pPr>
      <w:r w:rsidRPr="00475AF2">
        <w:rPr>
          <w:rStyle w:val="Accentuation"/>
          <w:rFonts w:asciiTheme="majorHAnsi" w:hAnsiTheme="majorHAnsi" w:cstheme="majorHAnsi"/>
          <w:b/>
          <w:bCs/>
          <w:color w:val="000000" w:themeColor="text1"/>
          <w:bdr w:val="none" w:sz="0" w:space="0" w:color="auto" w:frame="1"/>
          <w:shd w:val="clear" w:color="auto" w:fill="FFFFFF"/>
        </w:rPr>
        <w:t>Hosanna !</w:t>
      </w:r>
      <w:r w:rsidRPr="00475AF2">
        <w:rPr>
          <w:rStyle w:val="Accentuation"/>
          <w:rFonts w:asciiTheme="majorHAnsi" w:hAnsiTheme="majorHAnsi" w:cstheme="majorHAnsi"/>
          <w:color w:val="000000" w:themeColor="text1"/>
          <w:bdr w:val="none" w:sz="0" w:space="0" w:color="auto" w:frame="1"/>
          <w:shd w:val="clear" w:color="auto" w:fill="FFFFFF"/>
        </w:rPr>
        <w:tab/>
      </w:r>
      <w:r w:rsidRPr="00475AF2">
        <w:rPr>
          <w:rStyle w:val="Accentuation"/>
          <w:rFonts w:asciiTheme="majorHAnsi" w:hAnsiTheme="majorHAnsi" w:cstheme="majorHAnsi"/>
          <w:color w:val="000000" w:themeColor="text1"/>
          <w:bdr w:val="none" w:sz="0" w:space="0" w:color="auto" w:frame="1"/>
          <w:shd w:val="clear" w:color="auto" w:fill="FFFFFF"/>
        </w:rPr>
        <w:tab/>
      </w:r>
      <w:r w:rsidRPr="00475AF2">
        <w:rPr>
          <w:rStyle w:val="Accentuation"/>
          <w:rFonts w:asciiTheme="majorHAnsi" w:hAnsiTheme="majorHAnsi" w:cstheme="majorHAnsi"/>
          <w:color w:val="000000" w:themeColor="text1"/>
          <w:bdr w:val="none" w:sz="0" w:space="0" w:color="auto" w:frame="1"/>
          <w:shd w:val="clear" w:color="auto" w:fill="FFFFFF"/>
        </w:rPr>
        <w:tab/>
      </w:r>
      <w:r w:rsidRPr="00475AF2">
        <w:rPr>
          <w:rStyle w:val="Accentuation"/>
          <w:rFonts w:asciiTheme="majorHAnsi" w:hAnsiTheme="majorHAnsi" w:cstheme="majorHAnsi"/>
          <w:color w:val="000000" w:themeColor="text1"/>
          <w:bdr w:val="none" w:sz="0" w:space="0" w:color="auto" w:frame="1"/>
          <w:shd w:val="clear" w:color="auto" w:fill="FFFFFF"/>
        </w:rPr>
        <w:tab/>
      </w:r>
    </w:p>
    <w:p w:rsidR="007D644C" w:rsidRPr="00475AF2" w:rsidRDefault="007D644C" w:rsidP="007D644C">
      <w:pPr>
        <w:ind w:firstLine="708"/>
        <w:jc w:val="cente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b/>
          <w:bCs/>
          <w:color w:val="000000" w:themeColor="text1"/>
        </w:rPr>
      </w:pPr>
      <w:r w:rsidRPr="00C44501">
        <w:rPr>
          <w:rFonts w:asciiTheme="majorHAnsi" w:hAnsiTheme="majorHAnsi" w:cstheme="majorHAnsi"/>
          <w:b/>
          <w:bCs/>
          <w:color w:val="000000" w:themeColor="text1"/>
        </w:rPr>
        <w:t>• Écouter la Parole</w:t>
      </w:r>
    </w:p>
    <w:p w:rsidR="007D644C" w:rsidRPr="00C44501" w:rsidRDefault="007D644C" w:rsidP="007D644C">
      <w:pPr>
        <w:jc w:val="both"/>
        <w:rPr>
          <w:rFonts w:asciiTheme="majorHAnsi" w:hAnsiTheme="majorHAnsi" w:cstheme="majorHAnsi"/>
          <w:i/>
          <w:iCs/>
          <w:color w:val="000000" w:themeColor="text1"/>
          <w:sz w:val="10"/>
          <w:szCs w:val="10"/>
        </w:rPr>
      </w:pPr>
    </w:p>
    <w:p w:rsidR="007D644C" w:rsidRPr="00C44501" w:rsidRDefault="007D644C" w:rsidP="007D644C">
      <w:pPr>
        <w:ind w:left="1416"/>
        <w:jc w:val="both"/>
        <w:rPr>
          <w:rFonts w:asciiTheme="majorHAnsi" w:hAnsiTheme="majorHAnsi" w:cstheme="majorHAnsi"/>
          <w:i/>
          <w:iCs/>
          <w:color w:val="000000" w:themeColor="text1"/>
        </w:rPr>
      </w:pPr>
      <w:r w:rsidRPr="00C44501">
        <w:rPr>
          <w:rFonts w:asciiTheme="majorHAnsi" w:hAnsiTheme="majorHAnsi" w:cstheme="majorHAnsi"/>
          <w:i/>
          <w:iCs/>
          <w:color w:val="000000" w:themeColor="text1"/>
        </w:rPr>
        <w:t>L’entrée messianique de Jésus à Jérusalem signe l’étape ultime de son chemin pascal. Désormais, il convient de faire les derniers préparatifs de la Pâque, qui accomplissent ceux réalisés tout au long de sa mission en Galilée. Parce que durant la semaine sainte le baptisé suit les pas de son Seigneur, il découvre qu’il se prépare chaque jour à suivre le Christ vers sa Pâque.</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ind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Lecture de l’Évangile selon saint Matthieu (21, 1-11)</w:t>
      </w:r>
    </w:p>
    <w:p w:rsidR="007D644C" w:rsidRPr="00C44501" w:rsidRDefault="007D644C" w:rsidP="007D644C">
      <w:pPr>
        <w:ind w:firstLine="708"/>
        <w:jc w:val="both"/>
        <w:rPr>
          <w:rFonts w:asciiTheme="majorHAnsi" w:hAnsiTheme="majorHAnsi" w:cstheme="majorHAnsi"/>
          <w:color w:val="000000" w:themeColor="text1"/>
          <w:sz w:val="10"/>
          <w:szCs w:val="10"/>
        </w:rPr>
      </w:pPr>
    </w:p>
    <w:p w:rsidR="007D644C" w:rsidRPr="00C44501" w:rsidRDefault="007D644C" w:rsidP="007D644C">
      <w:pPr>
        <w:ind w:left="708" w:firstLine="708"/>
        <w:jc w:val="both"/>
        <w:rPr>
          <w:rFonts w:asciiTheme="majorHAnsi" w:hAnsiTheme="majorHAnsi" w:cstheme="majorHAnsi"/>
          <w:color w:val="000000" w:themeColor="text1"/>
        </w:rPr>
      </w:pPr>
      <w:r w:rsidRPr="00C44501">
        <w:rPr>
          <w:rFonts w:asciiTheme="majorHAnsi" w:hAnsiTheme="majorHAnsi" w:cstheme="majorHAnsi"/>
          <w:color w:val="000000" w:themeColor="text1"/>
        </w:rPr>
        <w:t xml:space="preserve">Jésus et ses disciples, approchant de Jérusalem, arrivèrent en vue de </w:t>
      </w:r>
      <w:proofErr w:type="spellStart"/>
      <w:r w:rsidRPr="00C44501">
        <w:rPr>
          <w:rFonts w:asciiTheme="majorHAnsi" w:hAnsiTheme="majorHAnsi" w:cstheme="majorHAnsi"/>
          <w:color w:val="000000" w:themeColor="text1"/>
        </w:rPr>
        <w:t>Bethphagé</w:t>
      </w:r>
      <w:proofErr w:type="spellEnd"/>
      <w:r w:rsidRPr="00C44501">
        <w:rPr>
          <w:rFonts w:asciiTheme="majorHAnsi" w:hAnsiTheme="majorHAnsi" w:cstheme="majorHAnsi"/>
          <w:color w:val="000000" w:themeColor="text1"/>
        </w:rPr>
        <w:t xml:space="preserve">, sur les pentes du mont des Oliviers. Alors Jésus envoya deux disciples en leur disant : « Allez au village qui est en face de vous ; vous trouverez aussitôt une ânesse attachée et son petit avec elle. Détachez-les et </w:t>
      </w:r>
      <w:proofErr w:type="gramStart"/>
      <w:r w:rsidRPr="00C44501">
        <w:rPr>
          <w:rFonts w:asciiTheme="majorHAnsi" w:hAnsiTheme="majorHAnsi" w:cstheme="majorHAnsi"/>
          <w:color w:val="000000" w:themeColor="text1"/>
        </w:rPr>
        <w:t>amenez-les moi</w:t>
      </w:r>
      <w:proofErr w:type="gramEnd"/>
      <w:r w:rsidRPr="00C44501">
        <w:rPr>
          <w:rFonts w:asciiTheme="majorHAnsi" w:hAnsiTheme="majorHAnsi" w:cstheme="majorHAnsi"/>
          <w:color w:val="000000" w:themeColor="text1"/>
        </w:rPr>
        <w:t xml:space="preserve">. Et si l’on vous dit quelque chose, vous répondrez : ‘Le Seigneur en a besoin’. Et aussitôt on les laissera partir. » Cela est arrivé pour que soit accomplie la parole </w:t>
      </w:r>
      <w:r w:rsidRPr="00C44501">
        <w:rPr>
          <w:rFonts w:asciiTheme="majorHAnsi" w:hAnsiTheme="majorHAnsi" w:cstheme="majorHAnsi"/>
          <w:color w:val="000000" w:themeColor="text1"/>
        </w:rPr>
        <w:lastRenderedPageBreak/>
        <w:t>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i/>
          <w:iCs/>
          <w:color w:val="000000" w:themeColor="text1"/>
        </w:rPr>
      </w:pPr>
      <w:r w:rsidRPr="00C44501">
        <w:rPr>
          <w:rFonts w:asciiTheme="majorHAnsi" w:hAnsiTheme="majorHAnsi" w:cstheme="majorHAnsi"/>
          <w:i/>
          <w:iCs/>
          <w:color w:val="000000" w:themeColor="text1"/>
        </w:rPr>
        <w:t>On peut également lire l’Évangile de la Passion (Mt 26, 14 – 27, 66)</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b/>
          <w:bCs/>
          <w:color w:val="000000" w:themeColor="text1"/>
        </w:rPr>
      </w:pPr>
      <w:r w:rsidRPr="00C44501">
        <w:rPr>
          <w:rFonts w:asciiTheme="majorHAnsi" w:hAnsiTheme="majorHAnsi" w:cstheme="majorHAnsi"/>
          <w:b/>
          <w:bCs/>
          <w:color w:val="000000" w:themeColor="text1"/>
        </w:rPr>
        <w:t>• Faire action de grâce</w:t>
      </w:r>
    </w:p>
    <w:p w:rsidR="007D644C" w:rsidRPr="00C44501" w:rsidRDefault="007D644C" w:rsidP="007D644C">
      <w:pPr>
        <w:jc w:val="both"/>
        <w:rPr>
          <w:rFonts w:asciiTheme="majorHAnsi" w:hAnsiTheme="majorHAnsi" w:cstheme="majorHAnsi"/>
          <w:i/>
          <w:iCs/>
          <w:color w:val="000000" w:themeColor="text1"/>
          <w:sz w:val="10"/>
          <w:szCs w:val="10"/>
        </w:rPr>
      </w:pPr>
    </w:p>
    <w:p w:rsidR="007D644C" w:rsidRPr="00C44501" w:rsidRDefault="007D644C" w:rsidP="007D644C">
      <w:pPr>
        <w:jc w:val="both"/>
        <w:rPr>
          <w:rFonts w:asciiTheme="majorHAnsi" w:hAnsiTheme="majorHAnsi" w:cstheme="majorHAnsi"/>
          <w:i/>
          <w:iCs/>
          <w:color w:val="000000" w:themeColor="text1"/>
        </w:rPr>
      </w:pPr>
      <w:r w:rsidRPr="00C44501">
        <w:rPr>
          <w:rFonts w:asciiTheme="majorHAnsi" w:hAnsiTheme="majorHAnsi" w:cstheme="majorHAnsi"/>
          <w:i/>
          <w:iCs/>
          <w:color w:val="000000" w:themeColor="text1"/>
        </w:rPr>
        <w:t>Nous pouvons ensuite rendre grâce au Père par la prière suivante qui introduira au Notre Père :</w:t>
      </w:r>
    </w:p>
    <w:p w:rsidR="007D644C" w:rsidRPr="00C44501" w:rsidRDefault="007D644C" w:rsidP="007D644C">
      <w:pPr>
        <w:jc w:val="both"/>
        <w:rPr>
          <w:rFonts w:asciiTheme="majorHAnsi" w:hAnsiTheme="majorHAnsi" w:cstheme="majorHAnsi"/>
          <w:i/>
          <w:iCs/>
          <w:color w:val="000000" w:themeColor="text1"/>
        </w:rPr>
      </w:pPr>
    </w:p>
    <w:p w:rsidR="007D644C" w:rsidRPr="00C44501" w:rsidRDefault="007D644C" w:rsidP="007D644C">
      <w:pPr>
        <w:rPr>
          <w:rFonts w:asciiTheme="majorHAnsi" w:hAnsiTheme="majorHAnsi" w:cstheme="majorHAnsi"/>
          <w:b/>
          <w:bCs/>
          <w:color w:val="000000" w:themeColor="text1"/>
        </w:rPr>
      </w:pPr>
      <w:r w:rsidRPr="00C44501">
        <w:rPr>
          <w:rFonts w:asciiTheme="majorHAnsi" w:hAnsiTheme="majorHAnsi" w:cstheme="majorHAnsi"/>
          <w:b/>
          <w:bCs/>
          <w:color w:val="000000" w:themeColor="text1"/>
        </w:rPr>
        <w:tab/>
        <w:t>« C’est pour te rendre grâce, Dieu Notre Père,</w:t>
      </w:r>
    </w:p>
    <w:p w:rsidR="007D644C" w:rsidRPr="00C44501" w:rsidRDefault="007D644C" w:rsidP="007D644C">
      <w:pPr>
        <w:ind w:left="708"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Que nous élevons notre cœur et le tournons vers toi.</w:t>
      </w:r>
    </w:p>
    <w:p w:rsidR="007D644C" w:rsidRPr="00C44501" w:rsidRDefault="007D644C" w:rsidP="007D644C">
      <w:pPr>
        <w:ind w:left="708"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En ce jour où nous faisons mémoire</w:t>
      </w:r>
    </w:p>
    <w:p w:rsidR="007D644C" w:rsidRPr="00C44501" w:rsidRDefault="007D644C" w:rsidP="007D644C">
      <w:pPr>
        <w:ind w:left="1416"/>
        <w:rPr>
          <w:rFonts w:asciiTheme="majorHAnsi" w:hAnsiTheme="majorHAnsi" w:cstheme="majorHAnsi"/>
          <w:b/>
          <w:bCs/>
          <w:color w:val="000000" w:themeColor="text1"/>
        </w:rPr>
      </w:pPr>
      <w:r w:rsidRPr="00C44501">
        <w:rPr>
          <w:rFonts w:asciiTheme="majorHAnsi" w:hAnsiTheme="majorHAnsi" w:cstheme="majorHAnsi"/>
          <w:b/>
          <w:bCs/>
          <w:color w:val="000000" w:themeColor="text1"/>
        </w:rPr>
        <w:t>De l’entrée de ton Fils à Jérusalem,</w:t>
      </w:r>
    </w:p>
    <w:p w:rsidR="007D644C" w:rsidRPr="00C44501" w:rsidRDefault="007D644C" w:rsidP="007D644C">
      <w:pPr>
        <w:ind w:left="708"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Nous te bénissons d’être la source de notre salut.</w:t>
      </w:r>
    </w:p>
    <w:p w:rsidR="007D644C" w:rsidRPr="00C44501" w:rsidRDefault="007D644C" w:rsidP="007D644C">
      <w:pPr>
        <w:ind w:left="708" w:firstLine="708"/>
        <w:rPr>
          <w:rFonts w:asciiTheme="majorHAnsi" w:hAnsiTheme="majorHAnsi" w:cstheme="majorHAnsi"/>
          <w:b/>
          <w:bCs/>
          <w:color w:val="000000" w:themeColor="text1"/>
        </w:rPr>
      </w:pPr>
    </w:p>
    <w:p w:rsidR="007D644C" w:rsidRPr="00C44501" w:rsidRDefault="007D644C" w:rsidP="007D644C">
      <w:pPr>
        <w:ind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Alors qu’il était innocent,</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il</w:t>
      </w:r>
      <w:proofErr w:type="gramEnd"/>
      <w:r w:rsidRPr="00C44501">
        <w:rPr>
          <w:rFonts w:asciiTheme="majorHAnsi" w:hAnsiTheme="majorHAnsi" w:cstheme="majorHAnsi"/>
          <w:b/>
          <w:bCs/>
          <w:color w:val="000000" w:themeColor="text1"/>
        </w:rPr>
        <w:t xml:space="preserve"> a voulu souffrir pour les coupables,</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et</w:t>
      </w:r>
      <w:proofErr w:type="gramEnd"/>
      <w:r w:rsidRPr="00C44501">
        <w:rPr>
          <w:rFonts w:asciiTheme="majorHAnsi" w:hAnsiTheme="majorHAnsi" w:cstheme="majorHAnsi"/>
          <w:b/>
          <w:bCs/>
          <w:color w:val="000000" w:themeColor="text1"/>
        </w:rPr>
        <w:t>, sans avoir commis le mal,</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il</w:t>
      </w:r>
      <w:proofErr w:type="gramEnd"/>
      <w:r w:rsidRPr="00C44501">
        <w:rPr>
          <w:rFonts w:asciiTheme="majorHAnsi" w:hAnsiTheme="majorHAnsi" w:cstheme="majorHAnsi"/>
          <w:b/>
          <w:bCs/>
          <w:color w:val="000000" w:themeColor="text1"/>
        </w:rPr>
        <w:t xml:space="preserve"> s’est laissé condamner pour les criminels ;</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sa</w:t>
      </w:r>
      <w:proofErr w:type="gramEnd"/>
      <w:r w:rsidRPr="00C44501">
        <w:rPr>
          <w:rFonts w:asciiTheme="majorHAnsi" w:hAnsiTheme="majorHAnsi" w:cstheme="majorHAnsi"/>
          <w:b/>
          <w:bCs/>
          <w:color w:val="000000" w:themeColor="text1"/>
        </w:rPr>
        <w:t xml:space="preserve"> mort a effacé nos fautes</w:t>
      </w:r>
    </w:p>
    <w:p w:rsidR="007D644C" w:rsidRPr="00C44501" w:rsidRDefault="007D644C" w:rsidP="007D644C">
      <w:pPr>
        <w:ind w:left="708"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et</w:t>
      </w:r>
      <w:proofErr w:type="gramEnd"/>
      <w:r w:rsidRPr="00C44501">
        <w:rPr>
          <w:rFonts w:asciiTheme="majorHAnsi" w:hAnsiTheme="majorHAnsi" w:cstheme="majorHAnsi"/>
          <w:b/>
          <w:bCs/>
          <w:color w:val="000000" w:themeColor="text1"/>
        </w:rPr>
        <w:t xml:space="preserve"> sa résurrection a fait de nous des justes.</w:t>
      </w:r>
    </w:p>
    <w:p w:rsidR="007D644C" w:rsidRPr="00C44501" w:rsidRDefault="007D644C" w:rsidP="007D644C">
      <w:pPr>
        <w:ind w:left="708" w:firstLine="708"/>
        <w:rPr>
          <w:rFonts w:asciiTheme="majorHAnsi" w:hAnsiTheme="majorHAnsi" w:cstheme="majorHAnsi"/>
          <w:b/>
          <w:bCs/>
          <w:color w:val="000000" w:themeColor="text1"/>
        </w:rPr>
      </w:pPr>
    </w:p>
    <w:p w:rsidR="007D644C" w:rsidRPr="00C44501" w:rsidRDefault="007D644C" w:rsidP="007D644C">
      <w:pPr>
        <w:ind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C’est pourquoi nous voulons te prier avec confiance :</w:t>
      </w:r>
    </w:p>
    <w:p w:rsidR="007D644C" w:rsidRPr="00C44501" w:rsidRDefault="007D644C" w:rsidP="007D644C">
      <w:pPr>
        <w:rPr>
          <w:rFonts w:asciiTheme="majorHAnsi" w:hAnsiTheme="majorHAnsi" w:cstheme="majorHAnsi"/>
          <w:b/>
          <w:bCs/>
          <w:color w:val="000000" w:themeColor="text1"/>
        </w:rPr>
      </w:pPr>
    </w:p>
    <w:p w:rsidR="007D644C" w:rsidRPr="00C44501" w:rsidRDefault="007D644C" w:rsidP="007D644C">
      <w:pPr>
        <w:ind w:firstLine="708"/>
        <w:rPr>
          <w:rFonts w:asciiTheme="majorHAnsi" w:hAnsiTheme="majorHAnsi" w:cstheme="majorHAnsi"/>
          <w:b/>
          <w:bCs/>
          <w:color w:val="000000" w:themeColor="text1"/>
        </w:rPr>
      </w:pPr>
      <w:r w:rsidRPr="00C44501">
        <w:rPr>
          <w:rFonts w:asciiTheme="majorHAnsi" w:hAnsiTheme="majorHAnsi" w:cstheme="majorHAnsi"/>
          <w:b/>
          <w:bCs/>
          <w:color w:val="000000" w:themeColor="text1"/>
        </w:rPr>
        <w:t>Notre Père…</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b/>
          <w:bCs/>
          <w:color w:val="000000" w:themeColor="text1"/>
        </w:rPr>
      </w:pPr>
      <w:r w:rsidRPr="00C44501">
        <w:rPr>
          <w:rFonts w:asciiTheme="majorHAnsi" w:hAnsiTheme="majorHAnsi" w:cstheme="majorHAnsi"/>
          <w:b/>
          <w:bCs/>
          <w:color w:val="000000" w:themeColor="text1"/>
        </w:rPr>
        <w:t>• Prière Finale</w:t>
      </w:r>
    </w:p>
    <w:p w:rsidR="007D644C" w:rsidRPr="00C44501" w:rsidRDefault="007D644C" w:rsidP="007D644C">
      <w:pPr>
        <w:rPr>
          <w:rFonts w:asciiTheme="majorHAnsi" w:hAnsiTheme="majorHAnsi" w:cstheme="majorHAnsi"/>
          <w:b/>
          <w:bCs/>
          <w:color w:val="000000" w:themeColor="text1"/>
        </w:rPr>
      </w:pPr>
    </w:p>
    <w:p w:rsidR="007D644C" w:rsidRPr="00C44501" w:rsidRDefault="007D644C" w:rsidP="007D644C">
      <w:pPr>
        <w:ind w:left="1416"/>
        <w:rPr>
          <w:rFonts w:asciiTheme="majorHAnsi" w:hAnsiTheme="majorHAnsi" w:cstheme="majorHAnsi"/>
          <w:b/>
          <w:bCs/>
          <w:color w:val="000000" w:themeColor="text1"/>
        </w:rPr>
      </w:pPr>
      <w:r w:rsidRPr="00C44501">
        <w:rPr>
          <w:rFonts w:asciiTheme="majorHAnsi" w:hAnsiTheme="majorHAnsi" w:cstheme="majorHAnsi"/>
          <w:b/>
          <w:bCs/>
          <w:color w:val="000000" w:themeColor="text1"/>
        </w:rPr>
        <w:t>Dieu éternel et tout-puissant,</w:t>
      </w:r>
    </w:p>
    <w:p w:rsidR="007D644C" w:rsidRPr="00C44501" w:rsidRDefault="007D644C" w:rsidP="007D644C">
      <w:pPr>
        <w:ind w:left="1416"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pour</w:t>
      </w:r>
      <w:proofErr w:type="gramEnd"/>
      <w:r w:rsidRPr="00C44501">
        <w:rPr>
          <w:rFonts w:asciiTheme="majorHAnsi" w:hAnsiTheme="majorHAnsi" w:cstheme="majorHAnsi"/>
          <w:b/>
          <w:bCs/>
          <w:color w:val="000000" w:themeColor="text1"/>
        </w:rPr>
        <w:t xml:space="preserve"> donner au genre humain</w:t>
      </w:r>
    </w:p>
    <w:p w:rsidR="007D644C" w:rsidRPr="00C44501" w:rsidRDefault="007D644C" w:rsidP="007D644C">
      <w:pPr>
        <w:ind w:left="1416"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un</w:t>
      </w:r>
      <w:proofErr w:type="gramEnd"/>
      <w:r w:rsidRPr="00C44501">
        <w:rPr>
          <w:rFonts w:asciiTheme="majorHAnsi" w:hAnsiTheme="majorHAnsi" w:cstheme="majorHAnsi"/>
          <w:b/>
          <w:bCs/>
          <w:color w:val="000000" w:themeColor="text1"/>
        </w:rPr>
        <w:t xml:space="preserve"> exemple d’humilité,</w:t>
      </w:r>
    </w:p>
    <w:p w:rsidR="007D644C" w:rsidRPr="00C44501" w:rsidRDefault="007D644C" w:rsidP="007D644C">
      <w:pPr>
        <w:ind w:left="1416"/>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tu</w:t>
      </w:r>
      <w:proofErr w:type="gramEnd"/>
      <w:r w:rsidRPr="00C44501">
        <w:rPr>
          <w:rFonts w:asciiTheme="majorHAnsi" w:hAnsiTheme="majorHAnsi" w:cstheme="majorHAnsi"/>
          <w:b/>
          <w:bCs/>
          <w:color w:val="000000" w:themeColor="text1"/>
        </w:rPr>
        <w:t xml:space="preserve"> as voulu que notre Sauveur prenne chair</w:t>
      </w:r>
    </w:p>
    <w:p w:rsidR="007D644C" w:rsidRPr="00C44501" w:rsidRDefault="007D644C" w:rsidP="007D644C">
      <w:pPr>
        <w:ind w:left="1416"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et</w:t>
      </w:r>
      <w:proofErr w:type="gramEnd"/>
      <w:r w:rsidRPr="00C44501">
        <w:rPr>
          <w:rFonts w:asciiTheme="majorHAnsi" w:hAnsiTheme="majorHAnsi" w:cstheme="majorHAnsi"/>
          <w:b/>
          <w:bCs/>
          <w:color w:val="000000" w:themeColor="text1"/>
        </w:rPr>
        <w:t xml:space="preserve"> qu’il subisse la croix :</w:t>
      </w:r>
    </w:p>
    <w:p w:rsidR="007D644C" w:rsidRPr="00C44501" w:rsidRDefault="007D644C" w:rsidP="007D644C">
      <w:pPr>
        <w:ind w:left="1416"/>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accorde-nous</w:t>
      </w:r>
      <w:proofErr w:type="gramEnd"/>
      <w:r w:rsidRPr="00C44501">
        <w:rPr>
          <w:rFonts w:asciiTheme="majorHAnsi" w:hAnsiTheme="majorHAnsi" w:cstheme="majorHAnsi"/>
          <w:b/>
          <w:bCs/>
          <w:color w:val="000000" w:themeColor="text1"/>
        </w:rPr>
        <w:t>, dans ta bonté,</w:t>
      </w:r>
    </w:p>
    <w:p w:rsidR="007D644C" w:rsidRPr="00C44501" w:rsidRDefault="007D644C" w:rsidP="007D644C">
      <w:pPr>
        <w:ind w:left="1416"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d’accueillir</w:t>
      </w:r>
      <w:proofErr w:type="gramEnd"/>
      <w:r w:rsidRPr="00C44501">
        <w:rPr>
          <w:rFonts w:asciiTheme="majorHAnsi" w:hAnsiTheme="majorHAnsi" w:cstheme="majorHAnsi"/>
          <w:b/>
          <w:bCs/>
          <w:color w:val="000000" w:themeColor="text1"/>
        </w:rPr>
        <w:t xml:space="preserve"> le témoignage de sa force dans la souffrance</w:t>
      </w:r>
    </w:p>
    <w:p w:rsidR="007D644C" w:rsidRPr="00C44501" w:rsidRDefault="007D644C" w:rsidP="007D644C">
      <w:pPr>
        <w:ind w:left="1416" w:firstLine="708"/>
        <w:rPr>
          <w:rFonts w:asciiTheme="majorHAnsi" w:hAnsiTheme="majorHAnsi" w:cstheme="majorHAnsi"/>
          <w:b/>
          <w:bCs/>
          <w:color w:val="000000" w:themeColor="text1"/>
        </w:rPr>
      </w:pPr>
      <w:proofErr w:type="gramStart"/>
      <w:r w:rsidRPr="00C44501">
        <w:rPr>
          <w:rFonts w:asciiTheme="majorHAnsi" w:hAnsiTheme="majorHAnsi" w:cstheme="majorHAnsi"/>
          <w:b/>
          <w:bCs/>
          <w:color w:val="000000" w:themeColor="text1"/>
        </w:rPr>
        <w:t>et</w:t>
      </w:r>
      <w:proofErr w:type="gramEnd"/>
      <w:r w:rsidRPr="00C44501">
        <w:rPr>
          <w:rFonts w:asciiTheme="majorHAnsi" w:hAnsiTheme="majorHAnsi" w:cstheme="majorHAnsi"/>
          <w:b/>
          <w:bCs/>
          <w:color w:val="000000" w:themeColor="text1"/>
        </w:rPr>
        <w:t xml:space="preserve"> d’avoir part à sa résurrection.</w:t>
      </w:r>
    </w:p>
    <w:p w:rsidR="007D644C" w:rsidRPr="00C44501" w:rsidRDefault="007D644C" w:rsidP="007D644C">
      <w:pPr>
        <w:ind w:left="1416"/>
        <w:rPr>
          <w:rFonts w:asciiTheme="majorHAnsi" w:hAnsiTheme="majorHAnsi" w:cstheme="majorHAnsi"/>
          <w:color w:val="000000" w:themeColor="text1"/>
        </w:rPr>
      </w:pPr>
      <w:r w:rsidRPr="00C44501">
        <w:rPr>
          <w:rFonts w:asciiTheme="majorHAnsi" w:hAnsiTheme="majorHAnsi" w:cstheme="majorHAnsi"/>
          <w:b/>
          <w:bCs/>
          <w:color w:val="000000" w:themeColor="text1"/>
        </w:rPr>
        <w:t>Amen.</w:t>
      </w:r>
    </w:p>
    <w:p w:rsidR="007D644C" w:rsidRPr="00C44501" w:rsidRDefault="007D644C" w:rsidP="007D644C">
      <w:pPr>
        <w:rPr>
          <w:rFonts w:asciiTheme="majorHAnsi" w:hAnsiTheme="majorHAnsi" w:cstheme="majorHAnsi"/>
          <w:color w:val="000000" w:themeColor="text1"/>
        </w:rPr>
      </w:pPr>
    </w:p>
    <w:p w:rsidR="007D644C" w:rsidRPr="00C44501" w:rsidRDefault="007D644C" w:rsidP="007D644C">
      <w:pPr>
        <w:rPr>
          <w:rFonts w:asciiTheme="majorHAnsi" w:hAnsiTheme="majorHAnsi" w:cstheme="majorHAnsi"/>
          <w:color w:val="000000" w:themeColor="text1"/>
        </w:rPr>
      </w:pPr>
      <w:r w:rsidRPr="00C44501">
        <w:rPr>
          <w:rFonts w:asciiTheme="majorHAnsi" w:hAnsiTheme="majorHAnsi" w:cstheme="majorHAnsi"/>
          <w:color w:val="000000" w:themeColor="text1"/>
        </w:rPr>
        <w:t>On peut chanter le chant suivant ou un autre adapté aux participants</w:t>
      </w:r>
    </w:p>
    <w:p w:rsidR="00D3696C" w:rsidRPr="007D644C" w:rsidRDefault="007D644C" w:rsidP="007D644C">
      <w:pPr>
        <w:jc w:val="center"/>
        <w:rPr>
          <w:rFonts w:asciiTheme="majorHAnsi" w:hAnsiTheme="majorHAnsi" w:cstheme="majorHAnsi"/>
          <w:color w:val="000000" w:themeColor="text1"/>
        </w:rPr>
      </w:pPr>
      <w:r w:rsidRPr="00C44501">
        <w:rPr>
          <w:rFonts w:asciiTheme="majorHAnsi" w:hAnsiTheme="majorHAnsi" w:cstheme="majorHAnsi"/>
          <w:b/>
          <w:bCs/>
          <w:i/>
          <w:iCs/>
          <w:color w:val="000000" w:themeColor="text1"/>
        </w:rPr>
        <w:t>Ô croix dressée sur le monde</w:t>
      </w:r>
      <w:r w:rsidRPr="00C44501">
        <w:rPr>
          <w:rFonts w:asciiTheme="majorHAnsi" w:hAnsiTheme="majorHAnsi" w:cstheme="majorHAnsi"/>
          <w:color w:val="000000" w:themeColor="text1"/>
        </w:rPr>
        <w:t xml:space="preserve"> </w:t>
      </w:r>
      <w:r w:rsidRPr="00C44501">
        <w:rPr>
          <w:rFonts w:asciiTheme="majorHAnsi" w:hAnsiTheme="majorHAnsi" w:cstheme="majorHAnsi"/>
          <w:color w:val="000000" w:themeColor="text1"/>
          <w:sz w:val="18"/>
          <w:szCs w:val="18"/>
        </w:rPr>
        <w:t xml:space="preserve">(H 30 ; J. </w:t>
      </w:r>
      <w:proofErr w:type="spellStart"/>
      <w:r w:rsidRPr="00C44501">
        <w:rPr>
          <w:rFonts w:asciiTheme="majorHAnsi" w:hAnsiTheme="majorHAnsi" w:cstheme="majorHAnsi"/>
          <w:color w:val="000000" w:themeColor="text1"/>
          <w:sz w:val="18"/>
          <w:szCs w:val="18"/>
        </w:rPr>
        <w:t>Servel</w:t>
      </w:r>
      <w:proofErr w:type="spellEnd"/>
      <w:r w:rsidRPr="00C44501">
        <w:rPr>
          <w:rFonts w:asciiTheme="majorHAnsi" w:hAnsiTheme="majorHAnsi" w:cstheme="majorHAnsi"/>
          <w:color w:val="000000" w:themeColor="text1"/>
          <w:sz w:val="18"/>
          <w:szCs w:val="18"/>
        </w:rPr>
        <w:t xml:space="preserve"> / air breton et C. </w:t>
      </w:r>
      <w:proofErr w:type="spellStart"/>
      <w:r w:rsidRPr="00C44501">
        <w:rPr>
          <w:rFonts w:asciiTheme="majorHAnsi" w:hAnsiTheme="majorHAnsi" w:cstheme="majorHAnsi"/>
          <w:color w:val="000000" w:themeColor="text1"/>
          <w:sz w:val="18"/>
          <w:szCs w:val="18"/>
        </w:rPr>
        <w:t>Geoffray</w:t>
      </w:r>
      <w:proofErr w:type="spellEnd"/>
      <w:r w:rsidRPr="00C44501">
        <w:rPr>
          <w:rFonts w:asciiTheme="majorHAnsi" w:hAnsiTheme="majorHAnsi" w:cstheme="majorHAnsi"/>
          <w:color w:val="000000" w:themeColor="text1"/>
          <w:sz w:val="18"/>
          <w:szCs w:val="18"/>
        </w:rPr>
        <w:t xml:space="preserve"> / </w:t>
      </w:r>
      <w:proofErr w:type="spellStart"/>
      <w:r w:rsidRPr="00C44501">
        <w:rPr>
          <w:rFonts w:asciiTheme="majorHAnsi" w:hAnsiTheme="majorHAnsi" w:cstheme="majorHAnsi"/>
          <w:color w:val="000000" w:themeColor="text1"/>
          <w:sz w:val="18"/>
          <w:szCs w:val="18"/>
        </w:rPr>
        <w:t>Mame</w:t>
      </w:r>
      <w:proofErr w:type="spellEnd"/>
      <w:r w:rsidRPr="00C44501">
        <w:rPr>
          <w:rFonts w:asciiTheme="majorHAnsi" w:hAnsiTheme="majorHAnsi" w:cstheme="majorHAnsi"/>
          <w:color w:val="000000" w:themeColor="text1"/>
          <w:sz w:val="18"/>
          <w:szCs w:val="18"/>
        </w:rPr>
        <w:t>)</w:t>
      </w:r>
      <w:r w:rsidRPr="00C44501">
        <w:rPr>
          <w:rFonts w:asciiTheme="majorHAnsi" w:hAnsiTheme="majorHAnsi" w:cstheme="majorHAnsi"/>
          <w:color w:val="000000" w:themeColor="text1"/>
        </w:rPr>
        <w:t xml:space="preserve"> couplets 1-2</w:t>
      </w:r>
    </w:p>
    <w:sectPr w:rsidR="00D3696C" w:rsidRPr="007D644C" w:rsidSect="009106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644C"/>
    <w:rsid w:val="004C2F7C"/>
    <w:rsid w:val="007D644C"/>
    <w:rsid w:val="009106F0"/>
    <w:rsid w:val="009631A0"/>
    <w:rsid w:val="00D3696C"/>
    <w:rsid w:val="00D457ED"/>
    <w:rsid w:val="00DB53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4C"/>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7D644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3542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famille</cp:lastModifiedBy>
  <cp:revision>2</cp:revision>
  <dcterms:created xsi:type="dcterms:W3CDTF">2020-04-04T14:42:00Z</dcterms:created>
  <dcterms:modified xsi:type="dcterms:W3CDTF">2020-04-04T14:42:00Z</dcterms:modified>
</cp:coreProperties>
</file>